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5E68B">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center"/>
        <w:textAlignment w:val="auto"/>
        <w:rPr>
          <w:b/>
          <w:color w:val="FF0000"/>
          <w:sz w:val="26"/>
          <w:szCs w:val="26"/>
        </w:rPr>
      </w:pPr>
      <w:r>
        <w:rPr>
          <w:b/>
          <w:color w:val="FF0000"/>
          <w:sz w:val="26"/>
          <w:szCs w:val="26"/>
        </w:rPr>
        <w:t>CHI BỘ - CÔNG ĐOÀN – TRƯỜNG TH AN BÌNH A RA QUÂN TRIỂN KHAI THỰC HIỆN ĐỀ ÁN 02 HƯỞNG ỨNG “NGÀY THỨ BẢY VĂN MINH”</w:t>
      </w:r>
    </w:p>
    <w:p w14:paraId="5564E26A">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rFonts w:ascii="Tahoma" w:hAnsi="Tahoma" w:cs="Tahoma"/>
          <w:color w:val="000000"/>
          <w:sz w:val="26"/>
          <w:szCs w:val="26"/>
        </w:rPr>
        <w:t xml:space="preserve">             </w:t>
      </w:r>
      <w:r>
        <w:rPr>
          <w:color w:val="000000"/>
          <w:sz w:val="26"/>
          <w:szCs w:val="26"/>
        </w:rPr>
        <w:t>Tiếp tục nghiên cứu, thấm nhuần tư tưởng, quan điểm của Chủ tịch Hồ Chí Minh về nâng cao hiệu quả, sức lan tỏa của công tác dân vận với phương châm hành động “óc nghĩ, mắt trông, tai nghe, chân đi, miệng nói, tay làm”</w:t>
      </w:r>
    </w:p>
    <w:p w14:paraId="001906C3">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color w:val="000000"/>
          <w:sz w:val="26"/>
          <w:szCs w:val="26"/>
        </w:rPr>
        <w:t>            Căn cứ Đề án số 02-ĐA/TU, ngày 23/7</w:t>
      </w:r>
      <w:bookmarkStart w:id="0" w:name="_GoBack"/>
      <w:bookmarkEnd w:id="0"/>
      <w:r>
        <w:rPr>
          <w:color w:val="000000"/>
          <w:sz w:val="26"/>
          <w:szCs w:val="26"/>
        </w:rPr>
        <w:t>/2021 của Ban Thường vụ Tỉnh ủy về Đề án</w:t>
      </w:r>
      <w:r>
        <w:rPr>
          <w:rStyle w:val="4"/>
          <w:color w:val="000000"/>
          <w:sz w:val="26"/>
          <w:szCs w:val="26"/>
        </w:rPr>
        <w:t> “Công tác dân vận tham gia xây dựng nếp sống Văn hóa – Văn minh” </w:t>
      </w:r>
      <w:r>
        <w:rPr>
          <w:color w:val="000000"/>
          <w:sz w:val="26"/>
          <w:szCs w:val="26"/>
        </w:rPr>
        <w:t>trên địa bàn tỉnh Bình Dương giai đoạn 2021 – 2025;</w:t>
      </w:r>
    </w:p>
    <w:p w14:paraId="57BD8618">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color w:val="000000"/>
          <w:sz w:val="26"/>
          <w:szCs w:val="26"/>
        </w:rPr>
        <w:t>            Căn cứ Kế hoạch số 11-KH/BTCĐA, ngày 14/6/2024 của Ban Thường vụ Huyện ủy về thực hiện Đề án</w:t>
      </w:r>
      <w:r>
        <w:rPr>
          <w:rStyle w:val="4"/>
          <w:color w:val="000000"/>
          <w:sz w:val="26"/>
          <w:szCs w:val="26"/>
        </w:rPr>
        <w:t> “Công tác dân vận tham gia xây dựng nếp sống Văn hóa – Văn minh” </w:t>
      </w:r>
      <w:r>
        <w:rPr>
          <w:color w:val="000000"/>
          <w:sz w:val="26"/>
          <w:szCs w:val="26"/>
        </w:rPr>
        <w:t>trên địa bàn huyện Phú Giáo giai đoạn 2021 – 2025, Năm 2024;</w:t>
      </w:r>
    </w:p>
    <w:p w14:paraId="49DF49BF">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color w:val="000000"/>
          <w:sz w:val="26"/>
          <w:szCs w:val="26"/>
        </w:rPr>
        <w:t>            Thực hiện kế hoạch số 381/KH-PGDĐT ngày 28/5/2024 của Phòng GDĐT huyện Phú Giáo về Kế hoạch triển khai thực hiện “Ngày thứ Bảy văn minh” của ngành Giáo dục.</w:t>
      </w:r>
    </w:p>
    <w:p w14:paraId="02809528">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color w:val="000000"/>
          <w:sz w:val="26"/>
          <w:szCs w:val="26"/>
        </w:rPr>
        <w:t xml:space="preserve">             Thứ Bảy, ngày 28 tháng 9 năm 2024 toàn thể giáo viên và nhân viên trường TH An Bình A đã tổ chức lao động vệ sinh, cắt tỉa cây hoa, nhổ cỏ ở sân trường, đảm bảo môi trường xanh, sạch, đẹp và an toàn. </w:t>
      </w:r>
    </w:p>
    <w:p w14:paraId="36E8241B">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color w:val="000000"/>
          <w:sz w:val="26"/>
          <w:szCs w:val="26"/>
        </w:rPr>
        <w:t xml:space="preserve">            Đây là hoạt động có ý nghĩa hết sức thiết thực, giúp cho nhà trường có một khuôn viên sạch sẽ. Hoạt động không chỉ thể hiện tinh thần trách nhiệm của giáo viên, nhân viên mà còn tạo nên không khí hứng khởi cho một năm học mới thành công. Buổi lao động diễn ra trong không khí vui tươi, phấn khởi với sự chung tay góp sức của tất cả mọi giáo viên, nhân viên của nhà trường.</w:t>
      </w:r>
    </w:p>
    <w:p w14:paraId="01A39D30">
      <w:pPr>
        <w:pStyle w:val="5"/>
        <w:keepNext w:val="0"/>
        <w:keepLines w:val="0"/>
        <w:pageBreakBefore w:val="0"/>
        <w:widowControl/>
        <w:shd w:val="clear" w:color="auto" w:fill="FFFFFF"/>
        <w:kinsoku/>
        <w:wordWrap/>
        <w:overflowPunct/>
        <w:topLinePunct w:val="0"/>
        <w:autoSpaceDE/>
        <w:autoSpaceDN/>
        <w:bidi w:val="0"/>
        <w:adjustRightInd/>
        <w:snapToGrid/>
        <w:spacing w:before="181" w:beforeLines="50" w:beforeAutospacing="0" w:after="181" w:afterLines="50" w:afterAutospacing="0" w:line="240" w:lineRule="auto"/>
        <w:jc w:val="both"/>
        <w:textAlignment w:val="auto"/>
        <w:rPr>
          <w:color w:val="000000"/>
          <w:sz w:val="26"/>
          <w:szCs w:val="26"/>
        </w:rPr>
      </w:pPr>
      <w:r>
        <w:rPr>
          <w:rStyle w:val="4"/>
          <w:color w:val="000000"/>
          <w:sz w:val="26"/>
          <w:szCs w:val="26"/>
        </w:rPr>
        <w:t>Đây là một số hình ảnh của hoạt động lao động, dọn vệ sinh thứ Bảy, ngày 28 tháng 9 năm 2024:</w:t>
      </w:r>
    </w:p>
    <w:p w14:paraId="66F5C0E4">
      <w:pPr>
        <w:keepNext w:val="0"/>
        <w:keepLines w:val="0"/>
        <w:pageBreakBefore w:val="0"/>
        <w:widowControl/>
        <w:kinsoku/>
        <w:wordWrap/>
        <w:overflowPunct/>
        <w:topLinePunct w:val="0"/>
        <w:autoSpaceDE/>
        <w:autoSpaceDN/>
        <w:bidi w:val="0"/>
        <w:adjustRightInd/>
        <w:snapToGrid/>
        <w:spacing w:before="181" w:beforeLines="50" w:after="181" w:afterLines="50" w:line="240" w:lineRule="auto"/>
        <w:textAlignment w:val="auto"/>
        <w:rPr>
          <w:sz w:val="26"/>
          <w:szCs w:val="26"/>
        </w:rPr>
      </w:pPr>
    </w:p>
    <w:sectPr>
      <w:pgSz w:w="11907" w:h="16840"/>
      <w:pgMar w:top="1134" w:right="1134" w:bottom="1134" w:left="170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90"/>
    <w:rsid w:val="002E33C6"/>
    <w:rsid w:val="00446990"/>
    <w:rsid w:val="00E63579"/>
    <w:rsid w:val="30D1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245</Words>
  <Characters>1398</Characters>
  <Lines>11</Lines>
  <Paragraphs>3</Paragraphs>
  <TotalTime>10</TotalTime>
  <ScaleCrop>false</ScaleCrop>
  <LinksUpToDate>false</LinksUpToDate>
  <CharactersWithSpaces>1640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2024-10-09T11:08:00Z</dcterms:created>
  <dc:creator>PC</dc:creator>
  <cp:lastModifiedBy>LAPTOPMINHHIEN</cp:lastModifiedBy>
  <dcterms:modified xsi:type="dcterms:W3CDTF">2024-10-09T14:20:12Z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70E859196227425C9534FDC447C6AB72_13</vt:lpwstr>
  </property>
</Properties>
</file>